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B3" w:rsidRDefault="00851FB3" w:rsidP="00851FB3">
      <w:proofErr w:type="spellStart"/>
      <w:r>
        <w:t>TLA</w:t>
      </w:r>
      <w:proofErr w:type="spellEnd"/>
      <w:r>
        <w:t xml:space="preserve"> Response to the Report on </w:t>
      </w:r>
      <w:r>
        <w:t>Amendments to the Conflict of Interest Rules:</w:t>
      </w:r>
      <w:r>
        <w:t xml:space="preserve"> </w:t>
      </w:r>
      <w:r>
        <w:t>Legal Aid Ontario</w:t>
      </w:r>
      <w:r>
        <w:t xml:space="preserve"> Dated </w:t>
      </w:r>
      <w:r>
        <w:t>April 25, 2019</w:t>
      </w:r>
      <w:r>
        <w:t xml:space="preserve"> of the </w:t>
      </w:r>
      <w:r>
        <w:t>Professional Regulation Committee</w:t>
      </w:r>
      <w:r>
        <w:t xml:space="preserve"> of the Law Society of Ontario</w:t>
      </w:r>
    </w:p>
    <w:p w:rsidR="00851FB3" w:rsidRDefault="00851FB3" w:rsidP="00851FB3">
      <w:r>
        <w:t xml:space="preserve">In its Report, the Committee asked the following questions: </w:t>
      </w:r>
    </w:p>
    <w:p w:rsidR="00851FB3" w:rsidRPr="0044625F" w:rsidRDefault="00851FB3" w:rsidP="00851FB3">
      <w:pPr>
        <w:pStyle w:val="ListParagraph"/>
        <w:numPr>
          <w:ilvl w:val="0"/>
          <w:numId w:val="1"/>
        </w:numPr>
        <w:rPr>
          <w:b/>
        </w:rPr>
      </w:pPr>
      <w:r w:rsidRPr="0044625F">
        <w:rPr>
          <w:b/>
        </w:rPr>
        <w:t xml:space="preserve">Should the Short-term </w:t>
      </w:r>
      <w:r w:rsidRPr="0044625F">
        <w:rPr>
          <w:b/>
          <w:i/>
        </w:rPr>
        <w:t>Pro Bono</w:t>
      </w:r>
      <w:r w:rsidRPr="0044625F">
        <w:rPr>
          <w:b/>
        </w:rPr>
        <w:t xml:space="preserve"> Legal Services Rules be amended to include</w:t>
      </w:r>
      <w:r w:rsidRPr="0044625F">
        <w:rPr>
          <w:b/>
        </w:rPr>
        <w:t xml:space="preserve"> </w:t>
      </w:r>
      <w:r w:rsidRPr="0044625F">
        <w:rPr>
          <w:b/>
        </w:rPr>
        <w:t>lawyers providing short-term legal services while employed by Legal Aid Ontario</w:t>
      </w:r>
      <w:r w:rsidRPr="0044625F">
        <w:rPr>
          <w:b/>
        </w:rPr>
        <w:t xml:space="preserve"> </w:t>
      </w:r>
      <w:r w:rsidRPr="0044625F">
        <w:rPr>
          <w:b/>
        </w:rPr>
        <w:t>or through a Legal Aid Ontario program or clinic?</w:t>
      </w:r>
    </w:p>
    <w:p w:rsidR="0044625F" w:rsidRDefault="00851FB3" w:rsidP="00851FB3">
      <w:r>
        <w:t xml:space="preserve">The </w:t>
      </w:r>
      <w:proofErr w:type="spellStart"/>
      <w:r>
        <w:t>TLA</w:t>
      </w:r>
      <w:proofErr w:type="spellEnd"/>
      <w:r>
        <w:t xml:space="preserve"> supports </w:t>
      </w:r>
      <w:r w:rsidR="0044625F">
        <w:t xml:space="preserve">amending the </w:t>
      </w:r>
      <w:r>
        <w:t xml:space="preserve">Rules to included lawyers while employed by Legal Aid Ontario. </w:t>
      </w:r>
    </w:p>
    <w:p w:rsidR="00851FB3" w:rsidRPr="00455AE3" w:rsidRDefault="00851FB3" w:rsidP="00851FB3">
      <w:r>
        <w:t xml:space="preserve">It is not clear from the amendment </w:t>
      </w:r>
      <w:r w:rsidR="00455AE3">
        <w:t>which lawyers are captured by “</w:t>
      </w:r>
      <w:r w:rsidR="00455AE3">
        <w:t>or through a Legal Aid Ontario program or clinic</w:t>
      </w:r>
      <w:r w:rsidR="00455AE3">
        <w:t xml:space="preserve">.” If the lawyers to be captured by that portion of the clause are those employed by Legal Aid Ontario, then the </w:t>
      </w:r>
      <w:proofErr w:type="spellStart"/>
      <w:r w:rsidR="00455AE3">
        <w:t>TLA</w:t>
      </w:r>
      <w:proofErr w:type="spellEnd"/>
      <w:r w:rsidR="00455AE3">
        <w:t xml:space="preserve"> supports the amendment. Otherwise, the first two clauses of the definition of “</w:t>
      </w:r>
      <w:r w:rsidR="00455AE3">
        <w:rPr>
          <w:i/>
        </w:rPr>
        <w:t xml:space="preserve">pro bono </w:t>
      </w:r>
      <w:r w:rsidR="00455AE3">
        <w:t xml:space="preserve">lawyer” should continue to apply to lawyers who wish to provide </w:t>
      </w:r>
      <w:r w:rsidR="00455AE3">
        <w:rPr>
          <w:i/>
        </w:rPr>
        <w:t xml:space="preserve">pro bono </w:t>
      </w:r>
      <w:r w:rsidR="00455AE3">
        <w:t xml:space="preserve">services </w:t>
      </w:r>
      <w:r w:rsidR="00455AE3">
        <w:t>through a Legal Aid Ontario program or clinic</w:t>
      </w:r>
      <w:r w:rsidR="00455AE3">
        <w:t xml:space="preserve">. </w:t>
      </w:r>
    </w:p>
    <w:p w:rsidR="00851FB3" w:rsidRPr="0044625F" w:rsidRDefault="00851FB3" w:rsidP="00851FB3">
      <w:pPr>
        <w:pStyle w:val="ListParagraph"/>
        <w:numPr>
          <w:ilvl w:val="0"/>
          <w:numId w:val="1"/>
        </w:numPr>
        <w:rPr>
          <w:b/>
        </w:rPr>
      </w:pPr>
      <w:r w:rsidRPr="0044625F">
        <w:rPr>
          <w:b/>
        </w:rPr>
        <w:t xml:space="preserve">Should the Short-term </w:t>
      </w:r>
      <w:r w:rsidRPr="0044625F">
        <w:rPr>
          <w:b/>
          <w:i/>
        </w:rPr>
        <w:t>Pro Bono</w:t>
      </w:r>
      <w:r w:rsidRPr="0044625F">
        <w:rPr>
          <w:b/>
        </w:rPr>
        <w:t xml:space="preserve"> Legal Services Rules be expanded to include</w:t>
      </w:r>
      <w:r w:rsidRPr="0044625F">
        <w:rPr>
          <w:b/>
        </w:rPr>
        <w:t xml:space="preserve"> </w:t>
      </w:r>
      <w:r w:rsidRPr="0044625F">
        <w:rPr>
          <w:b/>
        </w:rPr>
        <w:t>other not-for-profit legal service providers?</w:t>
      </w:r>
      <w:r w:rsidRPr="0044625F">
        <w:rPr>
          <w:b/>
        </w:rPr>
        <w:t xml:space="preserve"> </w:t>
      </w:r>
      <w:r w:rsidRPr="0044625F">
        <w:rPr>
          <w:b/>
        </w:rPr>
        <w:t>If so, which providers, why, and under which circumstances?</w:t>
      </w:r>
    </w:p>
    <w:p w:rsidR="00851FB3" w:rsidRDefault="00455AE3" w:rsidP="00851FB3">
      <w:r>
        <w:t xml:space="preserve">The Rules currently define </w:t>
      </w:r>
      <w:r w:rsidRPr="00455AE3">
        <w:t>"</w:t>
      </w:r>
      <w:r w:rsidRPr="00455AE3">
        <w:rPr>
          <w:i/>
        </w:rPr>
        <w:t>pro bono</w:t>
      </w:r>
      <w:r w:rsidRPr="00455AE3">
        <w:t xml:space="preserve"> provider" </w:t>
      </w:r>
      <w:r>
        <w:t xml:space="preserve">to mean </w:t>
      </w:r>
      <w:r w:rsidRPr="00455AE3">
        <w:t xml:space="preserve">a </w:t>
      </w:r>
      <w:r w:rsidRPr="00455AE3">
        <w:rPr>
          <w:i/>
        </w:rPr>
        <w:t>pro bono</w:t>
      </w:r>
      <w:r w:rsidRPr="00455AE3">
        <w:t xml:space="preserve"> or not-for-profit legal services provider that makes </w:t>
      </w:r>
      <w:r w:rsidRPr="0044625F">
        <w:rPr>
          <w:i/>
        </w:rPr>
        <w:t>pro bono</w:t>
      </w:r>
      <w:r w:rsidRPr="00455AE3">
        <w:t xml:space="preserve"> lawyers available to provide advice or representation to clients.</w:t>
      </w:r>
      <w:r w:rsidR="0044625F">
        <w:t xml:space="preserve"> A </w:t>
      </w:r>
      <w:r w:rsidR="0044625F">
        <w:rPr>
          <w:i/>
        </w:rPr>
        <w:t>“pro bono</w:t>
      </w:r>
      <w:r w:rsidR="0044625F">
        <w:t xml:space="preserve"> lawyer” is taken to mean a volunteer, a lawyer working under a Pro Bono Ontario program, and if the Rules are amended, a lawyer working for Legal Aid Ontario while providing short term </w:t>
      </w:r>
      <w:r w:rsidR="0044625F" w:rsidRPr="0044625F">
        <w:rPr>
          <w:i/>
        </w:rPr>
        <w:t>pro bono</w:t>
      </w:r>
      <w:r w:rsidR="0044625F">
        <w:t xml:space="preserve"> services. </w:t>
      </w:r>
    </w:p>
    <w:p w:rsidR="0044625F" w:rsidRDefault="0044625F" w:rsidP="00851FB3">
      <w:bookmarkStart w:id="0" w:name="_GoBack"/>
      <w:bookmarkEnd w:id="0"/>
      <w:r w:rsidRPr="0044625F">
        <w:rPr>
          <w:highlight w:val="yellow"/>
        </w:rPr>
        <w:t>[</w:t>
      </w:r>
      <w:proofErr w:type="spellStart"/>
      <w:r w:rsidRPr="0044625F">
        <w:rPr>
          <w:highlight w:val="yellow"/>
        </w:rPr>
        <w:t>NTD</w:t>
      </w:r>
      <w:proofErr w:type="spellEnd"/>
      <w:r w:rsidRPr="0044625F">
        <w:rPr>
          <w:highlight w:val="yellow"/>
        </w:rPr>
        <w:t xml:space="preserve">: Are they suggesting a decoupling of being a not-for-profit and the requirement to </w:t>
      </w:r>
      <w:r w:rsidRPr="0044625F">
        <w:rPr>
          <w:highlight w:val="yellow"/>
        </w:rPr>
        <w:t xml:space="preserve">make </w:t>
      </w:r>
      <w:r w:rsidRPr="0044625F">
        <w:rPr>
          <w:highlight w:val="yellow"/>
        </w:rPr>
        <w:t>“</w:t>
      </w:r>
      <w:r w:rsidRPr="0044625F">
        <w:rPr>
          <w:i/>
          <w:highlight w:val="yellow"/>
        </w:rPr>
        <w:t>pro bono</w:t>
      </w:r>
      <w:r w:rsidRPr="0044625F">
        <w:rPr>
          <w:highlight w:val="yellow"/>
        </w:rPr>
        <w:t xml:space="preserve"> lawyers available to provide advice or representation to clients</w:t>
      </w:r>
      <w:r w:rsidRPr="0044625F">
        <w:rPr>
          <w:highlight w:val="yellow"/>
        </w:rPr>
        <w:t>”? If so, I think we would object.]</w:t>
      </w:r>
    </w:p>
    <w:sectPr w:rsidR="00446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737"/>
    <w:multiLevelType w:val="hybridMultilevel"/>
    <w:tmpl w:val="B484AA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B3"/>
    <w:rsid w:val="000A16C8"/>
    <w:rsid w:val="0044625F"/>
    <w:rsid w:val="00455AE3"/>
    <w:rsid w:val="00851FB3"/>
    <w:rsid w:val="00C61828"/>
    <w:rsid w:val="00C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Binetti</dc:creator>
  <cp:lastModifiedBy>Michael Binetti</cp:lastModifiedBy>
  <cp:revision>1</cp:revision>
  <dcterms:created xsi:type="dcterms:W3CDTF">2019-05-13T21:05:00Z</dcterms:created>
  <dcterms:modified xsi:type="dcterms:W3CDTF">2019-05-13T21:33:00Z</dcterms:modified>
</cp:coreProperties>
</file>